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507DA" w:rsidRPr="00BF654C" w14:paraId="551C60A4" w14:textId="77777777" w:rsidTr="00F51D3F">
        <w:tc>
          <w:tcPr>
            <w:tcW w:w="3396" w:type="dxa"/>
          </w:tcPr>
          <w:p w14:paraId="270F6C02" w14:textId="087D062F" w:rsidR="005507DA" w:rsidRPr="00BF654C" w:rsidRDefault="005507DA" w:rsidP="00711E44">
            <w:pPr>
              <w:rPr>
                <w:sz w:val="28"/>
                <w:szCs w:val="28"/>
              </w:rPr>
            </w:pPr>
            <w:proofErr w:type="spellStart"/>
            <w:r w:rsidRPr="00BF654C">
              <w:rPr>
                <w:sz w:val="28"/>
                <w:szCs w:val="28"/>
              </w:rPr>
              <w:t>бұйрығымен</w:t>
            </w:r>
            <w:proofErr w:type="spellEnd"/>
            <w:r w:rsidRPr="00BF654C">
              <w:rPr>
                <w:sz w:val="28"/>
                <w:szCs w:val="28"/>
              </w:rPr>
              <w:t xml:space="preserve"> </w:t>
            </w:r>
            <w:proofErr w:type="spellStart"/>
            <w:r w:rsidRPr="00BF654C">
              <w:rPr>
                <w:sz w:val="28"/>
                <w:szCs w:val="28"/>
              </w:rPr>
              <w:t>бекітілген</w:t>
            </w:r>
            <w:proofErr w:type="spellEnd"/>
          </w:p>
          <w:p w14:paraId="03E3CC2C" w14:textId="546F4FDF" w:rsidR="00F51D3F" w:rsidRPr="00BF654C" w:rsidRDefault="00F51D3F" w:rsidP="00711E44">
            <w:pPr>
              <w:rPr>
                <w:i/>
                <w:sz w:val="28"/>
                <w:szCs w:val="28"/>
                <w:lang w:val="kk-KZ"/>
              </w:rPr>
            </w:pPr>
          </w:p>
        </w:tc>
      </w:tr>
    </w:tbl>
    <w:p w14:paraId="3CB4574F" w14:textId="77777777" w:rsidR="005507DA" w:rsidRPr="00BF654C" w:rsidRDefault="005507DA" w:rsidP="00DB6758">
      <w:pPr>
        <w:tabs>
          <w:tab w:val="left" w:pos="709"/>
          <w:tab w:val="left" w:pos="1843"/>
        </w:tabs>
        <w:jc w:val="right"/>
        <w:rPr>
          <w:i/>
          <w:sz w:val="28"/>
          <w:szCs w:val="28"/>
          <w:lang w:val="kk-KZ"/>
        </w:rPr>
      </w:pPr>
    </w:p>
    <w:p w14:paraId="6D864278" w14:textId="42E21FE7" w:rsidR="005507DA" w:rsidRPr="00BF654C" w:rsidRDefault="007C5DE6" w:rsidP="007C5DE6">
      <w:pPr>
        <w:tabs>
          <w:tab w:val="left" w:pos="6450"/>
        </w:tabs>
        <w:rPr>
          <w:i/>
          <w:sz w:val="28"/>
          <w:szCs w:val="28"/>
          <w:lang w:val="kk-KZ"/>
        </w:rPr>
      </w:pPr>
      <w:r w:rsidRPr="00BF654C">
        <w:rPr>
          <w:i/>
          <w:sz w:val="28"/>
          <w:szCs w:val="28"/>
          <w:lang w:val="kk-KZ"/>
        </w:rPr>
        <w:tab/>
      </w:r>
    </w:p>
    <w:p w14:paraId="4F03E8C8" w14:textId="77777777" w:rsidR="007C28DC" w:rsidRPr="00BF654C" w:rsidRDefault="007C28DC" w:rsidP="007C28DC">
      <w:pPr>
        <w:jc w:val="center"/>
        <w:rPr>
          <w:b/>
          <w:sz w:val="28"/>
          <w:szCs w:val="28"/>
          <w:lang w:val="kk-KZ"/>
        </w:rPr>
      </w:pPr>
      <w:r w:rsidRPr="00BF654C">
        <w:rPr>
          <w:b/>
          <w:sz w:val="28"/>
          <w:szCs w:val="28"/>
          <w:lang w:val="kk-KZ"/>
        </w:rPr>
        <w:t xml:space="preserve">Қазақстан Республикасы Қаржы министрінің </w:t>
      </w:r>
    </w:p>
    <w:p w14:paraId="6406104E" w14:textId="77777777" w:rsidR="007C28DC" w:rsidRPr="00BF654C" w:rsidRDefault="007C28DC" w:rsidP="007C28DC">
      <w:pPr>
        <w:jc w:val="center"/>
        <w:rPr>
          <w:b/>
          <w:sz w:val="28"/>
          <w:szCs w:val="28"/>
          <w:lang w:val="kk-KZ"/>
        </w:rPr>
      </w:pPr>
      <w:r w:rsidRPr="00BF654C">
        <w:rPr>
          <w:b/>
          <w:sz w:val="28"/>
          <w:szCs w:val="28"/>
          <w:lang w:val="kk-KZ"/>
        </w:rPr>
        <w:t xml:space="preserve">өзгерістер енгізілетін кейбір бұйрықтарының тізбесі </w:t>
      </w:r>
    </w:p>
    <w:p w14:paraId="57AC5D65" w14:textId="77777777" w:rsidR="007C28DC" w:rsidRPr="00BF654C" w:rsidRDefault="007C28DC" w:rsidP="007C28DC">
      <w:pPr>
        <w:jc w:val="center"/>
        <w:rPr>
          <w:b/>
          <w:sz w:val="28"/>
          <w:szCs w:val="28"/>
          <w:lang w:val="kk-KZ"/>
        </w:rPr>
      </w:pPr>
    </w:p>
    <w:p w14:paraId="0A87DC76" w14:textId="752E6B89" w:rsidR="007C28DC" w:rsidRPr="00BF654C" w:rsidRDefault="0074219E" w:rsidP="0074219E">
      <w:pPr>
        <w:tabs>
          <w:tab w:val="left" w:pos="3105"/>
          <w:tab w:val="left" w:pos="4111"/>
          <w:tab w:val="left" w:pos="4395"/>
        </w:tabs>
        <w:rPr>
          <w:b/>
          <w:sz w:val="28"/>
          <w:szCs w:val="28"/>
          <w:lang w:val="kk-KZ"/>
        </w:rPr>
      </w:pPr>
      <w:r w:rsidRPr="00BF654C">
        <w:rPr>
          <w:b/>
          <w:sz w:val="28"/>
          <w:szCs w:val="28"/>
          <w:lang w:val="kk-KZ"/>
        </w:rPr>
        <w:tab/>
      </w:r>
    </w:p>
    <w:p w14:paraId="2094C144" w14:textId="65B63789" w:rsidR="00CB57A6" w:rsidRDefault="00A073BC" w:rsidP="00CB57A6">
      <w:pPr>
        <w:ind w:firstLine="709"/>
        <w:jc w:val="both"/>
        <w:rPr>
          <w:bCs/>
          <w:sz w:val="28"/>
          <w:szCs w:val="28"/>
          <w:lang w:val="kk-KZ"/>
        </w:rPr>
      </w:pPr>
      <w:r w:rsidRPr="00BF654C">
        <w:rPr>
          <w:sz w:val="28"/>
          <w:szCs w:val="28"/>
          <w:lang w:val="kk-KZ"/>
        </w:rPr>
        <w:t>1.</w:t>
      </w:r>
      <w:r w:rsidR="00CB57A6" w:rsidRPr="000C7AE6">
        <w:rPr>
          <w:bCs/>
          <w:sz w:val="28"/>
          <w:szCs w:val="28"/>
          <w:lang w:val="kk-KZ"/>
        </w:rPr>
        <w:t xml:space="preserve"> </w:t>
      </w:r>
      <w:r w:rsidR="00CB57A6" w:rsidRPr="00B80959">
        <w:rPr>
          <w:sz w:val="28"/>
          <w:szCs w:val="28"/>
          <w:lang w:val="kk-KZ"/>
        </w:rPr>
        <w:t>«Сәйкестік аудиті» ішкі мемлекеттік аудит және қаржылық бақылау рәсімдік стандартын бекіту туралы» Қазақстан Республикасы Қаржы министрінің 2022 жылғы 1 ақпандағы № 113 бұйрығына</w:t>
      </w:r>
      <w:r w:rsidR="00CB57A6" w:rsidRPr="00783B12">
        <w:rPr>
          <w:b/>
          <w:sz w:val="28"/>
          <w:szCs w:val="28"/>
          <w:lang w:val="kk-KZ"/>
        </w:rPr>
        <w:t xml:space="preserve"> </w:t>
      </w:r>
      <w:r w:rsidR="00CB57A6" w:rsidRPr="000C7AE6">
        <w:rPr>
          <w:bCs/>
          <w:sz w:val="28"/>
          <w:szCs w:val="28"/>
          <w:lang w:val="kk-KZ"/>
        </w:rPr>
        <w:t xml:space="preserve">(Нормативтік құқықтық актілерді мемлекеттік тіркеу тізілімінде </w:t>
      </w:r>
      <w:r w:rsidR="00CB57A6" w:rsidRPr="00783B12">
        <w:rPr>
          <w:color w:val="000000"/>
          <w:sz w:val="28"/>
          <w:szCs w:val="28"/>
          <w:lang w:val="kk-KZ"/>
        </w:rPr>
        <w:t xml:space="preserve">№ 26715 </w:t>
      </w:r>
      <w:r w:rsidR="00CB57A6" w:rsidRPr="000C7AE6">
        <w:rPr>
          <w:bCs/>
          <w:sz w:val="28"/>
          <w:szCs w:val="28"/>
          <w:lang w:val="kk-KZ"/>
        </w:rPr>
        <w:t>болып тіркелген) мынадай өзгеріс енгізілсін:</w:t>
      </w:r>
    </w:p>
    <w:p w14:paraId="05C722C0" w14:textId="77777777" w:rsidR="00CB57A6" w:rsidRPr="00783B12" w:rsidRDefault="00CB57A6" w:rsidP="00CB57A6">
      <w:pPr>
        <w:ind w:firstLine="709"/>
        <w:jc w:val="both"/>
        <w:rPr>
          <w:bCs/>
          <w:sz w:val="28"/>
          <w:szCs w:val="28"/>
          <w:lang w:val="kk-KZ"/>
        </w:rPr>
      </w:pPr>
      <w:r w:rsidRPr="00783B12">
        <w:rPr>
          <w:bCs/>
          <w:sz w:val="28"/>
          <w:szCs w:val="28"/>
          <w:lang w:val="kk-KZ"/>
        </w:rPr>
        <w:t xml:space="preserve">көрсетілген бұйрықпен бекітілген </w:t>
      </w:r>
      <w:r>
        <w:rPr>
          <w:bCs/>
          <w:sz w:val="28"/>
          <w:szCs w:val="28"/>
          <w:lang w:val="kk-KZ"/>
        </w:rPr>
        <w:t>«С</w:t>
      </w:r>
      <w:r w:rsidRPr="00783B12">
        <w:rPr>
          <w:bCs/>
          <w:sz w:val="28"/>
          <w:szCs w:val="28"/>
          <w:lang w:val="kk-KZ"/>
        </w:rPr>
        <w:t>әйкестік аудиті</w:t>
      </w:r>
      <w:r>
        <w:rPr>
          <w:bCs/>
          <w:sz w:val="28"/>
          <w:szCs w:val="28"/>
          <w:lang w:val="kk-KZ"/>
        </w:rPr>
        <w:t>»</w:t>
      </w:r>
      <w:r w:rsidRPr="00783B12">
        <w:rPr>
          <w:bCs/>
          <w:sz w:val="28"/>
          <w:szCs w:val="28"/>
          <w:lang w:val="kk-KZ"/>
        </w:rPr>
        <w:t xml:space="preserve"> </w:t>
      </w:r>
      <w:r>
        <w:rPr>
          <w:bCs/>
          <w:sz w:val="28"/>
          <w:szCs w:val="28"/>
          <w:lang w:val="kk-KZ"/>
        </w:rPr>
        <w:t>і</w:t>
      </w:r>
      <w:r w:rsidRPr="00783B12">
        <w:rPr>
          <w:bCs/>
          <w:sz w:val="28"/>
          <w:szCs w:val="28"/>
          <w:lang w:val="kk-KZ"/>
        </w:rPr>
        <w:t>шкі мемлекеттік аудит және қаржылық бақылау рәсімдік стандартының 1-қосымшасында:</w:t>
      </w:r>
    </w:p>
    <w:p w14:paraId="438CD972" w14:textId="77777777" w:rsidR="00CB57A6" w:rsidRDefault="00CB57A6" w:rsidP="00CB57A6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төртінші</w:t>
      </w:r>
      <w:r w:rsidRPr="00783B12">
        <w:rPr>
          <w:bCs/>
          <w:sz w:val="28"/>
          <w:szCs w:val="28"/>
          <w:lang w:val="kk-KZ"/>
        </w:rPr>
        <w:t xml:space="preserve"> абзацы </w:t>
      </w:r>
      <w:r w:rsidRPr="00B80959">
        <w:rPr>
          <w:sz w:val="28"/>
          <w:szCs w:val="28"/>
          <w:lang w:val="kk-KZ"/>
        </w:rPr>
        <w:t>мынадай редакцияда жазылсын</w:t>
      </w:r>
      <w:r>
        <w:rPr>
          <w:sz w:val="28"/>
          <w:szCs w:val="28"/>
          <w:lang w:val="kk-KZ"/>
        </w:rPr>
        <w:t>:</w:t>
      </w:r>
    </w:p>
    <w:p w14:paraId="0D7EBF03" w14:textId="66016E25" w:rsidR="00CB57A6" w:rsidRPr="00CB57A6" w:rsidRDefault="00CB57A6" w:rsidP="00CB57A6">
      <w:pPr>
        <w:ind w:firstLine="709"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«</w:t>
      </w:r>
      <w:r w:rsidRPr="001F5EED">
        <w:rPr>
          <w:bCs/>
          <w:sz w:val="28"/>
          <w:szCs w:val="28"/>
          <w:lang w:val="kk-KZ"/>
        </w:rPr>
        <w:t xml:space="preserve">мемлекеттік инвестициялық жобаларды жоспарлау үшін мемлекеттік органдардың, </w:t>
      </w:r>
      <w:r w:rsidRPr="0042635A">
        <w:rPr>
          <w:bCs/>
          <w:sz w:val="28"/>
          <w:szCs w:val="28"/>
          <w:lang w:val="kk-KZ"/>
        </w:rPr>
        <w:t>астана, облыс, республикалық маңызы бар қалалар</w:t>
      </w:r>
      <w:r>
        <w:rPr>
          <w:bCs/>
          <w:sz w:val="28"/>
          <w:szCs w:val="28"/>
          <w:lang w:val="kk-KZ"/>
        </w:rPr>
        <w:t xml:space="preserve"> </w:t>
      </w:r>
      <w:r w:rsidRPr="001F5EED">
        <w:rPr>
          <w:bCs/>
          <w:sz w:val="28"/>
          <w:szCs w:val="28"/>
          <w:lang w:val="kk-KZ"/>
        </w:rPr>
        <w:t xml:space="preserve">даму жоспарларын, сондай-ақ </w:t>
      </w:r>
      <w:proofErr w:type="spellStart"/>
      <w:r w:rsidRPr="001F5EED">
        <w:rPr>
          <w:bCs/>
          <w:sz w:val="28"/>
          <w:szCs w:val="28"/>
          <w:lang w:val="kk-KZ"/>
        </w:rPr>
        <w:t>квазимемлекеттік</w:t>
      </w:r>
      <w:proofErr w:type="spellEnd"/>
      <w:r w:rsidRPr="001F5EED">
        <w:rPr>
          <w:bCs/>
          <w:sz w:val="28"/>
          <w:szCs w:val="28"/>
          <w:lang w:val="kk-KZ"/>
        </w:rPr>
        <w:t xml:space="preserve"> сектор субъектілерінің даму жоспарларын және (немесе) іс-шараларын қоса алғанда, Қазақстан Республикасы Мемлекеттік жоспарлау жүйесінің құжаттарын іске асыру шеңберінде негіздеменің, жобаны іске асыру көздері мен тәсілін айқындау </w:t>
      </w:r>
      <w:proofErr w:type="spellStart"/>
      <w:r w:rsidRPr="001F5EED">
        <w:rPr>
          <w:bCs/>
          <w:sz w:val="28"/>
          <w:szCs w:val="28"/>
          <w:lang w:val="kk-KZ"/>
        </w:rPr>
        <w:t>өлшемшарттарының</w:t>
      </w:r>
      <w:proofErr w:type="spellEnd"/>
      <w:r w:rsidRPr="001F5EED">
        <w:rPr>
          <w:bCs/>
          <w:sz w:val="28"/>
          <w:szCs w:val="28"/>
          <w:lang w:val="kk-KZ"/>
        </w:rPr>
        <w:t xml:space="preserve"> болуы;</w:t>
      </w:r>
      <w:r>
        <w:rPr>
          <w:bCs/>
          <w:sz w:val="28"/>
          <w:szCs w:val="28"/>
          <w:lang w:val="kk-KZ"/>
        </w:rPr>
        <w:t>»</w:t>
      </w:r>
      <w:r w:rsidRPr="00CB57A6">
        <w:rPr>
          <w:sz w:val="28"/>
          <w:szCs w:val="28"/>
          <w:lang w:val="kk-KZ"/>
        </w:rPr>
        <w:t>;</w:t>
      </w:r>
    </w:p>
    <w:p w14:paraId="6B2572AE" w14:textId="77777777" w:rsidR="00CB57A6" w:rsidRPr="00BF654C" w:rsidRDefault="00A073BC" w:rsidP="00CB57A6">
      <w:pPr>
        <w:ind w:firstLine="709"/>
        <w:jc w:val="both"/>
        <w:rPr>
          <w:kern w:val="36"/>
          <w:sz w:val="28"/>
          <w:szCs w:val="28"/>
          <w:lang w:val="kk-KZ"/>
        </w:rPr>
      </w:pPr>
      <w:r w:rsidRPr="00BF654C">
        <w:rPr>
          <w:kern w:val="36"/>
          <w:sz w:val="28"/>
          <w:szCs w:val="28"/>
          <w:lang w:val="kk-KZ"/>
        </w:rPr>
        <w:t xml:space="preserve">2. </w:t>
      </w:r>
      <w:r w:rsidR="00CB57A6" w:rsidRPr="00BF654C">
        <w:rPr>
          <w:sz w:val="28"/>
          <w:szCs w:val="28"/>
          <w:lang w:val="kk-KZ"/>
        </w:rPr>
        <w:t>«</w:t>
      </w:r>
      <w:proofErr w:type="spellStart"/>
      <w:r w:rsidR="00CB57A6" w:rsidRPr="00BF654C">
        <w:rPr>
          <w:sz w:val="28"/>
          <w:szCs w:val="28"/>
          <w:lang w:val="kk-KZ"/>
        </w:rPr>
        <w:t>Камералдық</w:t>
      </w:r>
      <w:proofErr w:type="spellEnd"/>
      <w:r w:rsidR="00CB57A6" w:rsidRPr="00BF654C">
        <w:rPr>
          <w:sz w:val="28"/>
          <w:szCs w:val="28"/>
          <w:lang w:val="kk-KZ"/>
        </w:rPr>
        <w:t xml:space="preserve"> бақылау жүргізу қағидаларын бекіту туралы» Қазақстан Республикасы Қаржы министрінің 2015 жылғы 30 қарашадағы № 598 бұйрығына </w:t>
      </w:r>
      <w:r w:rsidR="00CB57A6" w:rsidRPr="00BF654C">
        <w:rPr>
          <w:kern w:val="36"/>
          <w:sz w:val="28"/>
          <w:szCs w:val="28"/>
          <w:lang w:val="kk-KZ"/>
        </w:rPr>
        <w:t>(Нормативтік құқықтық актілерді мемлекеттік тіркеу тізілімінде № 12599 болып тіркелген) мынадай өзгерістер енгізілсін:</w:t>
      </w:r>
    </w:p>
    <w:p w14:paraId="00F90144" w14:textId="77777777" w:rsidR="00CB57A6" w:rsidRPr="00CB57A6" w:rsidRDefault="00CB57A6" w:rsidP="00CB57A6">
      <w:pPr>
        <w:ind w:firstLine="709"/>
        <w:jc w:val="both"/>
        <w:rPr>
          <w:bCs/>
          <w:sz w:val="28"/>
          <w:szCs w:val="28"/>
          <w:lang w:val="kk-KZ"/>
        </w:rPr>
      </w:pPr>
      <w:r w:rsidRPr="00CB57A6">
        <w:rPr>
          <w:bCs/>
          <w:sz w:val="28"/>
          <w:szCs w:val="28"/>
          <w:lang w:val="kk-KZ"/>
        </w:rPr>
        <w:t>28-тармақ мынадай редакцияда жазылсын:</w:t>
      </w:r>
    </w:p>
    <w:p w14:paraId="6BB24EF7" w14:textId="77777777" w:rsidR="00CB57A6" w:rsidRPr="00CB57A6" w:rsidRDefault="00CB57A6" w:rsidP="00CB57A6">
      <w:pPr>
        <w:ind w:firstLine="709"/>
        <w:jc w:val="both"/>
        <w:rPr>
          <w:bCs/>
          <w:sz w:val="28"/>
          <w:szCs w:val="28"/>
          <w:lang w:val="kk-KZ"/>
        </w:rPr>
      </w:pPr>
      <w:r w:rsidRPr="00CB57A6">
        <w:rPr>
          <w:bCs/>
          <w:sz w:val="28"/>
          <w:szCs w:val="28"/>
          <w:lang w:val="kk-KZ"/>
        </w:rPr>
        <w:t xml:space="preserve">«28. Заңның 32-бабы 1-тармағына сәйкес хабарламаның белгіленген мерзімде орындалмауы мемлекеттік аудит объектілерінің бюджетті атқару жөніндегі орталық уәкілетті органда ашылған кодтары мен шоттары, сондай-ақ мемлекеттік аудит объектісінің банк шоттары (корреспонденттік шоттарды қоспағанда) бойынша шығыс операцияларын </w:t>
      </w:r>
      <w:r w:rsidRPr="009F6081">
        <w:rPr>
          <w:bCs/>
          <w:sz w:val="28"/>
          <w:szCs w:val="28"/>
          <w:lang w:val="kk-KZ"/>
        </w:rPr>
        <w:t>Заңға сәйкес</w:t>
      </w:r>
      <w:r w:rsidRPr="00CB57A6">
        <w:rPr>
          <w:bCs/>
          <w:sz w:val="28"/>
          <w:szCs w:val="28"/>
          <w:lang w:val="kk-KZ"/>
        </w:rPr>
        <w:t xml:space="preserve"> белгіленген тәртіппен тоқтата тұруға әкеп соғады.»;</w:t>
      </w:r>
    </w:p>
    <w:p w14:paraId="0633D6EA" w14:textId="77777777" w:rsidR="00633671" w:rsidRPr="00633671" w:rsidRDefault="00633671" w:rsidP="00633671">
      <w:pPr>
        <w:ind w:firstLine="709"/>
        <w:jc w:val="both"/>
        <w:rPr>
          <w:bCs/>
          <w:sz w:val="28"/>
          <w:szCs w:val="28"/>
          <w:lang w:val="kk-KZ"/>
        </w:rPr>
      </w:pPr>
      <w:r w:rsidRPr="00633671">
        <w:rPr>
          <w:bCs/>
          <w:sz w:val="28"/>
          <w:szCs w:val="28"/>
          <w:lang w:val="kk-KZ"/>
        </w:rPr>
        <w:t>көрсетілген Қағидаларға 3-қосымшаға орыс тілінде өзгеріс енгізіледі, қазақ тіліндегі мәтін өзгермейді.</w:t>
      </w:r>
    </w:p>
    <w:p w14:paraId="1A5660CF" w14:textId="2DA85527" w:rsidR="00CB57A6" w:rsidRDefault="00CB57A6" w:rsidP="00E40D69">
      <w:pPr>
        <w:ind w:firstLine="709"/>
        <w:jc w:val="both"/>
        <w:rPr>
          <w:sz w:val="28"/>
          <w:szCs w:val="28"/>
          <w:lang w:val="kk-KZ"/>
        </w:rPr>
      </w:pPr>
    </w:p>
    <w:p w14:paraId="2DD7738A" w14:textId="77777777" w:rsidR="00633671" w:rsidRPr="00BF654C" w:rsidRDefault="00633671" w:rsidP="00E40D69">
      <w:pPr>
        <w:ind w:firstLine="709"/>
        <w:jc w:val="both"/>
        <w:rPr>
          <w:sz w:val="28"/>
          <w:szCs w:val="28"/>
          <w:lang w:val="kk-KZ"/>
        </w:rPr>
      </w:pPr>
    </w:p>
    <w:p w14:paraId="56FA38FF" w14:textId="77777777" w:rsidR="00E40D69" w:rsidRPr="00BF654C" w:rsidRDefault="00E40D69" w:rsidP="00E40D69">
      <w:pPr>
        <w:pStyle w:val="3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</w:p>
    <w:p w14:paraId="1B4B4C6F" w14:textId="1B322AB3" w:rsidR="00E40D69" w:rsidRPr="00BF654C" w:rsidRDefault="00E40D69" w:rsidP="00BC522D">
      <w:pPr>
        <w:pStyle w:val="3"/>
        <w:spacing w:before="0"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</w:p>
    <w:p w14:paraId="1CF7A901" w14:textId="77777777" w:rsidR="00BC522D" w:rsidRPr="00BF654C" w:rsidRDefault="00BC522D" w:rsidP="00BC522D">
      <w:pPr>
        <w:pStyle w:val="3"/>
        <w:spacing w:before="0" w:after="0" w:line="240" w:lineRule="auto"/>
        <w:ind w:firstLine="709"/>
        <w:jc w:val="both"/>
        <w:rPr>
          <w:bCs/>
          <w:color w:val="auto"/>
          <w:sz w:val="28"/>
          <w:szCs w:val="28"/>
          <w:lang w:val="kk-KZ"/>
        </w:rPr>
      </w:pPr>
    </w:p>
    <w:p w14:paraId="5803E3E0" w14:textId="77777777" w:rsidR="00BC522D" w:rsidRPr="00BF654C" w:rsidRDefault="00BC522D" w:rsidP="00BC522D">
      <w:pPr>
        <w:tabs>
          <w:tab w:val="left" w:pos="3268"/>
        </w:tabs>
        <w:ind w:firstLine="709"/>
        <w:rPr>
          <w:bCs/>
          <w:sz w:val="28"/>
          <w:szCs w:val="28"/>
          <w:lang w:val="kk-KZ"/>
        </w:rPr>
      </w:pPr>
    </w:p>
    <w:p w14:paraId="01221C2C" w14:textId="149F6302" w:rsidR="009B02A6" w:rsidRDefault="009B02A6" w:rsidP="00E40D69">
      <w:pPr>
        <w:pStyle w:val="3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9B02A6" w:rsidSect="00AF23E9">
      <w:headerReference w:type="default" r:id="rId7"/>
      <w:footerReference w:type="default" r:id="rId8"/>
      <w:pgSz w:w="11906" w:h="16838"/>
      <w:pgMar w:top="1418" w:right="851" w:bottom="1418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DDC45" w14:textId="77777777" w:rsidR="00BB186D" w:rsidRDefault="00BB186D" w:rsidP="00D3339F">
      <w:r>
        <w:separator/>
      </w:r>
    </w:p>
  </w:endnote>
  <w:endnote w:type="continuationSeparator" w:id="0">
    <w:p w14:paraId="2094D15D" w14:textId="77777777" w:rsidR="00BB186D" w:rsidRDefault="00BB186D" w:rsidP="00D33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399BE" w14:textId="784DCD32" w:rsidR="00367C3D" w:rsidRDefault="00367C3D">
    <w:pPr>
      <w:pStyle w:val="a8"/>
    </w:pPr>
  </w:p>
  <w:p w14:paraId="1B2B97F4" w14:textId="77777777" w:rsidR="00367C3D" w:rsidRDefault="00367C3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4E87E" w14:textId="77777777" w:rsidR="00BB186D" w:rsidRDefault="00BB186D" w:rsidP="00D3339F">
      <w:r>
        <w:separator/>
      </w:r>
    </w:p>
  </w:footnote>
  <w:footnote w:type="continuationSeparator" w:id="0">
    <w:p w14:paraId="317AFFBF" w14:textId="77777777" w:rsidR="00BB186D" w:rsidRDefault="00BB186D" w:rsidP="00D33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61846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A7FBCBC" w14:textId="68931E61" w:rsidR="00367C3D" w:rsidRPr="007C5DE6" w:rsidRDefault="00367C3D" w:rsidP="00B2147B">
        <w:pPr>
          <w:pStyle w:val="a6"/>
          <w:jc w:val="center"/>
          <w:rPr>
            <w:sz w:val="28"/>
            <w:szCs w:val="28"/>
          </w:rPr>
        </w:pPr>
        <w:r w:rsidRPr="007C5DE6">
          <w:rPr>
            <w:sz w:val="28"/>
            <w:szCs w:val="28"/>
          </w:rPr>
          <w:fldChar w:fldCharType="begin"/>
        </w:r>
        <w:r w:rsidRPr="007C5DE6">
          <w:rPr>
            <w:sz w:val="28"/>
            <w:szCs w:val="28"/>
          </w:rPr>
          <w:instrText>PAGE   \* MERGEFORMAT</w:instrText>
        </w:r>
        <w:r w:rsidRPr="007C5DE6">
          <w:rPr>
            <w:sz w:val="28"/>
            <w:szCs w:val="28"/>
          </w:rPr>
          <w:fldChar w:fldCharType="separate"/>
        </w:r>
        <w:r w:rsidR="00AB5F21" w:rsidRPr="00AB5F21">
          <w:rPr>
            <w:noProof/>
            <w:sz w:val="28"/>
            <w:szCs w:val="28"/>
            <w:lang w:val="kk-KZ"/>
          </w:rPr>
          <w:t>41</w:t>
        </w:r>
        <w:r w:rsidRPr="007C5DE6">
          <w:rPr>
            <w:sz w:val="28"/>
            <w:szCs w:val="28"/>
          </w:rPr>
          <w:fldChar w:fldCharType="end"/>
        </w:r>
      </w:p>
    </w:sdtContent>
  </w:sdt>
  <w:p w14:paraId="2948ADF3" w14:textId="6C977CEE" w:rsidR="00367C3D" w:rsidRPr="00D3339F" w:rsidRDefault="00367C3D" w:rsidP="00D3339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2A79BF"/>
    <w:multiLevelType w:val="hybridMultilevel"/>
    <w:tmpl w:val="E2B4B8A0"/>
    <w:lvl w:ilvl="0" w:tplc="329AA2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7DA"/>
    <w:rsid w:val="00032AC7"/>
    <w:rsid w:val="00072BEE"/>
    <w:rsid w:val="00072EA8"/>
    <w:rsid w:val="00095173"/>
    <w:rsid w:val="000D68F9"/>
    <w:rsid w:val="000E0F40"/>
    <w:rsid w:val="0018253A"/>
    <w:rsid w:val="001E24A4"/>
    <w:rsid w:val="002E1128"/>
    <w:rsid w:val="002E524A"/>
    <w:rsid w:val="00367C3D"/>
    <w:rsid w:val="003E013A"/>
    <w:rsid w:val="0042597F"/>
    <w:rsid w:val="004457BC"/>
    <w:rsid w:val="00472D16"/>
    <w:rsid w:val="00496FCC"/>
    <w:rsid w:val="004B0E02"/>
    <w:rsid w:val="005507DA"/>
    <w:rsid w:val="00617D99"/>
    <w:rsid w:val="00633671"/>
    <w:rsid w:val="006650C4"/>
    <w:rsid w:val="006B27A1"/>
    <w:rsid w:val="006C2463"/>
    <w:rsid w:val="00711E44"/>
    <w:rsid w:val="0074219E"/>
    <w:rsid w:val="00751B3B"/>
    <w:rsid w:val="00783AEA"/>
    <w:rsid w:val="007A5752"/>
    <w:rsid w:val="007B1AC8"/>
    <w:rsid w:val="007C269E"/>
    <w:rsid w:val="007C28DC"/>
    <w:rsid w:val="007C5DE6"/>
    <w:rsid w:val="008424C2"/>
    <w:rsid w:val="00873AF5"/>
    <w:rsid w:val="009B02A6"/>
    <w:rsid w:val="009E56EE"/>
    <w:rsid w:val="009F6081"/>
    <w:rsid w:val="00A073BC"/>
    <w:rsid w:val="00A47063"/>
    <w:rsid w:val="00AA6B37"/>
    <w:rsid w:val="00AB5F21"/>
    <w:rsid w:val="00AE6C0E"/>
    <w:rsid w:val="00AF23E9"/>
    <w:rsid w:val="00B2147B"/>
    <w:rsid w:val="00B64400"/>
    <w:rsid w:val="00B91C7B"/>
    <w:rsid w:val="00BB186D"/>
    <w:rsid w:val="00BC0508"/>
    <w:rsid w:val="00BC522D"/>
    <w:rsid w:val="00BF654C"/>
    <w:rsid w:val="00C45D3D"/>
    <w:rsid w:val="00CB57A6"/>
    <w:rsid w:val="00D3339F"/>
    <w:rsid w:val="00DB6758"/>
    <w:rsid w:val="00E40D69"/>
    <w:rsid w:val="00E95884"/>
    <w:rsid w:val="00F25E70"/>
    <w:rsid w:val="00F43640"/>
    <w:rsid w:val="00F51D3F"/>
    <w:rsid w:val="00F84A14"/>
    <w:rsid w:val="00FB3359"/>
    <w:rsid w:val="00FF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7F7CA2"/>
  <w15:chartTrackingRefBased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A073BC"/>
    <w:pPr>
      <w:spacing w:before="225" w:after="135" w:line="390" w:lineRule="atLeast"/>
      <w:outlineLvl w:val="2"/>
    </w:pPr>
    <w:rPr>
      <w:rFonts w:ascii="Arial" w:hAnsi="Arial" w:cs="Arial"/>
      <w:color w:val="444444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kurwreuab5ozgtqnkl">
    <w:name w:val="ezkurwreuab5ozgtqnkl"/>
    <w:basedOn w:val="a0"/>
    <w:rsid w:val="007C28DC"/>
  </w:style>
  <w:style w:type="paragraph" w:styleId="a4">
    <w:name w:val="No Spacing"/>
    <w:uiPriority w:val="1"/>
    <w:qFormat/>
    <w:rsid w:val="007C28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C28D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D333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33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333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33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073BC"/>
    <w:pPr>
      <w:ind w:left="720"/>
      <w:contextualSpacing/>
    </w:pPr>
  </w:style>
  <w:style w:type="paragraph" w:styleId="ab">
    <w:name w:val="Normal (Web)"/>
    <w:aliases w:val="Обычный (Web),Обычный (Web)1,Обычный (Web)11,Обычный (веб) Знак1,Обычный (веб) Знак2 Знак1,Обычный (веб) Знак Знак1 Знак1,Обычный (веб) Знак1 Знак Знак Знак,Обычный (веб) Знак Знак Знак Знак Знак,Знак Знак,Знак4 Знак Знак,Знак4"/>
    <w:basedOn w:val="a"/>
    <w:link w:val="ac"/>
    <w:uiPriority w:val="99"/>
    <w:unhideWhenUsed/>
    <w:qFormat/>
    <w:rsid w:val="00A073BC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ac">
    <w:name w:val="Обычный (Интернет) Знак"/>
    <w:aliases w:val="Обычный (Web) Знак,Обычный (Web)1 Знак,Обычный (Web)11 Знак,Обычный (веб) Знак1 Знак,Обычный (веб) Знак2 Знак1 Знак,Обычный (веб) Знак Знак1 Знак1 Знак,Обычный (веб) Знак1 Знак Знак Знак Знак,Знак Знак Знак,Знак4 Знак Знак Знак"/>
    <w:link w:val="ab"/>
    <w:uiPriority w:val="99"/>
    <w:qFormat/>
    <w:locked/>
    <w:rsid w:val="00A073BC"/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73BC"/>
    <w:rPr>
      <w:rFonts w:ascii="Arial" w:eastAsia="Times New Roman" w:hAnsi="Arial" w:cs="Arial"/>
      <w:color w:val="444444"/>
      <w:sz w:val="32"/>
      <w:szCs w:val="32"/>
      <w:lang w:eastAsia="ru-RU"/>
    </w:rPr>
  </w:style>
  <w:style w:type="paragraph" w:customStyle="1" w:styleId="note">
    <w:name w:val="note"/>
    <w:basedOn w:val="a"/>
    <w:rsid w:val="00AA6B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9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3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97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Ким Марина Борисовна</cp:lastModifiedBy>
  <cp:revision>35</cp:revision>
  <dcterms:created xsi:type="dcterms:W3CDTF">2019-11-25T11:44:00Z</dcterms:created>
  <dcterms:modified xsi:type="dcterms:W3CDTF">2026-05-08T11:22:00Z</dcterms:modified>
</cp:coreProperties>
</file>